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0" w:type="pct"/>
        <w:jc w:val="center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899"/>
        <w:gridCol w:w="3452"/>
      </w:tblGrid>
      <w:tr w:rsidR="005D0911" w:rsidRPr="002714DD" w:rsidTr="002A6C10">
        <w:trPr>
          <w:trHeight w:val="3360"/>
          <w:tblCellSpacing w:w="15" w:type="dxa"/>
          <w:jc w:val="center"/>
        </w:trPr>
        <w:tc>
          <w:tcPr>
            <w:tcW w:w="3149" w:type="dxa"/>
            <w:shd w:val="clear" w:color="auto" w:fill="F8F8F8"/>
            <w:vAlign w:val="center"/>
            <w:hideMark/>
          </w:tcPr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Рассмотрено»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МС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г. Иркутска СОШ №7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 </w:t>
            </w:r>
            <w:proofErr w:type="gramStart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</w:t>
            </w:r>
          </w:p>
        </w:tc>
        <w:tc>
          <w:tcPr>
            <w:tcW w:w="3869" w:type="dxa"/>
            <w:shd w:val="clear" w:color="auto" w:fill="F8F8F8"/>
            <w:vAlign w:val="center"/>
            <w:hideMark/>
          </w:tcPr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«Согласовано»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директора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МБОУ г. Иркутска СОШ №7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  <w:tc>
          <w:tcPr>
            <w:tcW w:w="3407" w:type="dxa"/>
            <w:shd w:val="clear" w:color="auto" w:fill="F8F8F8"/>
            <w:vAlign w:val="center"/>
            <w:hideMark/>
          </w:tcPr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«Утверждено»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г. Иркутска СОШ №7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«__»________20__г.</w:t>
            </w:r>
          </w:p>
        </w:tc>
      </w:tr>
      <w:tr w:rsidR="005D0911" w:rsidRPr="002714DD" w:rsidTr="002A6C10">
        <w:trPr>
          <w:tblCellSpacing w:w="15" w:type="dxa"/>
          <w:jc w:val="center"/>
        </w:trPr>
        <w:tc>
          <w:tcPr>
            <w:tcW w:w="10485" w:type="dxa"/>
            <w:gridSpan w:val="3"/>
            <w:shd w:val="clear" w:color="auto" w:fill="F8F8F8"/>
            <w:vAlign w:val="center"/>
            <w:hideMark/>
          </w:tcPr>
          <w:p w:rsidR="005D0911" w:rsidRDefault="005D0911" w:rsidP="002A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0911" w:rsidRDefault="005D0911" w:rsidP="002A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Рабочая программа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Геометрии 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8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класса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  <w:r w:rsidRPr="002714D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271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базовое </w:t>
            </w:r>
            <w:r w:rsidRPr="002714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изучение </w:t>
            </w:r>
          </w:p>
          <w:p w:rsidR="005D0911" w:rsidRPr="002714DD" w:rsidRDefault="005D0911" w:rsidP="002A6C10">
            <w:pPr>
              <w:widowControl w:val="0"/>
              <w:spacing w:after="0" w:line="240" w:lineRule="auto"/>
              <w:ind w:left="48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0911" w:rsidRPr="002714DD" w:rsidRDefault="005D0911" w:rsidP="002A6C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Учитель </w:t>
            </w:r>
            <w:r w:rsidRPr="002714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Карпова Елена Феликсовна </w:t>
            </w:r>
          </w:p>
          <w:p w:rsidR="005D0911" w:rsidRDefault="005D0911" w:rsidP="002A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5D0911" w:rsidRDefault="005D0911" w:rsidP="002A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1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Высшая</w:t>
            </w:r>
            <w:r w:rsidRPr="00271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271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 категория</w:t>
            </w:r>
          </w:p>
          <w:p w:rsidR="005D0911" w:rsidRPr="002714DD" w:rsidRDefault="005D0911" w:rsidP="002A6C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0911" w:rsidRPr="005D0911" w:rsidRDefault="005D0911" w:rsidP="005D091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программа составлена  </w:t>
            </w:r>
            <w:r w:rsidRPr="003F42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программы, опубликованной в сборнике программ: </w:t>
            </w:r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Геометрия. Сборник рабочих программ. 7—9 классы</w:t>
            </w:r>
            <w:proofErr w:type="gramStart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пособие для учителей </w:t>
            </w:r>
            <w:proofErr w:type="spellStart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</w:t>
            </w:r>
            <w:proofErr w:type="spellEnd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организаций / [сост. Т. А. </w:t>
            </w:r>
            <w:proofErr w:type="spellStart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]. — 2-е изд., </w:t>
            </w:r>
            <w:proofErr w:type="spellStart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дораб</w:t>
            </w:r>
            <w:proofErr w:type="spellEnd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М. : Просвещение, 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(базовый уровень), ФГОС</w:t>
            </w:r>
            <w:proofErr w:type="gramStart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D0911" w:rsidRPr="003F42AB" w:rsidRDefault="005D0911" w:rsidP="002A6C10">
            <w:pPr>
              <w:shd w:val="clear" w:color="auto" w:fill="FFFFFF"/>
              <w:spacing w:line="317" w:lineRule="exact"/>
              <w:ind w:left="29" w:firstLine="7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0911" w:rsidRPr="003F42AB" w:rsidRDefault="005D0911" w:rsidP="002A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11" w:rsidRPr="005D0911" w:rsidRDefault="005D0911" w:rsidP="005D0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ориентирована на использование учебника: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Геометрия: учебник для 7-9 </w:t>
            </w:r>
            <w:proofErr w:type="spellStart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общеобразовательных учреждений – Москва: Просвещение, 2016.</w:t>
            </w:r>
          </w:p>
          <w:p w:rsidR="005D0911" w:rsidRPr="002714DD" w:rsidRDefault="005D0911" w:rsidP="002A6C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1EAE" w:rsidRDefault="00F61EAE"/>
    <w:p w:rsidR="005D0911" w:rsidRPr="005D0911" w:rsidRDefault="005D0911" w:rsidP="005D091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11">
        <w:rPr>
          <w:rFonts w:ascii="Times New Roman" w:hAnsi="Times New Roman" w:cs="Times New Roman"/>
          <w:b/>
          <w:sz w:val="24"/>
          <w:szCs w:val="24"/>
        </w:rPr>
        <w:t xml:space="preserve">I. Планируемые результаты освоения учебного </w:t>
      </w:r>
    </w:p>
    <w:p w:rsidR="005D0911" w:rsidRPr="005D0911" w:rsidRDefault="005D0911" w:rsidP="005D091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911">
        <w:rPr>
          <w:rFonts w:ascii="Times New Roman" w:hAnsi="Times New Roman" w:cs="Times New Roman"/>
          <w:b/>
          <w:sz w:val="24"/>
          <w:szCs w:val="24"/>
        </w:rPr>
        <w:t>предмета «Геометрия»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D09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5D091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D091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D0911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D0911">
        <w:rPr>
          <w:rFonts w:ascii="Times New Roman" w:hAnsi="Times New Roman" w:cs="Times New Roman"/>
          <w:sz w:val="24"/>
          <w:szCs w:val="24"/>
        </w:rPr>
        <w:t>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5D09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5D091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0911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0911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 xml:space="preserve">умение устанавливать причинно-следственные связи, строить </w:t>
      </w:r>
      <w:proofErr w:type="gramStart"/>
      <w:r w:rsidRPr="005D091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D091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 xml:space="preserve">формирование и развитие учебной и </w:t>
      </w:r>
      <w:proofErr w:type="spellStart"/>
      <w:r w:rsidRPr="005D0911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5D0911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5D0911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5D0911">
        <w:rPr>
          <w:rFonts w:ascii="Times New Roman" w:hAnsi="Times New Roman" w:cs="Times New Roman"/>
          <w:sz w:val="24"/>
          <w:szCs w:val="24"/>
        </w:rPr>
        <w:t>);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0911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5D0911" w:rsidRPr="005D0911" w:rsidRDefault="005D0911" w:rsidP="005D09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•</w:t>
      </w:r>
      <w:r w:rsidRPr="005D0911"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5D0911">
        <w:rPr>
          <w:rFonts w:ascii="Times New Roman" w:hAnsi="Times New Roman" w:cs="Times New Roman"/>
          <w:sz w:val="24"/>
          <w:szCs w:val="24"/>
        </w:rPr>
        <w:t xml:space="preserve"> изучения предмета «Геометрия» являются следующие:</w:t>
      </w:r>
    </w:p>
    <w:p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-знать и применять при решении задач признаки и свойства различных параллелограммов, трапеции и других многоугольников;</w:t>
      </w:r>
    </w:p>
    <w:p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-уметь применять теорему Фалеса для деления отрезка на нечетное количество равных отрезков;</w:t>
      </w:r>
    </w:p>
    <w:p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-знать формулы площадей параллелограммов, треугольника и трапеции и уметь применять их при решении задач;</w:t>
      </w:r>
    </w:p>
    <w:p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-знать теорему Пифагора и уметь применять ее в различных задачах по алгебре и геометрии;</w:t>
      </w:r>
    </w:p>
    <w:p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-уметь применять определение и признаки подобных треугольников при решении задач;</w:t>
      </w:r>
    </w:p>
    <w:p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-овладеть методом подобия в решении различных задач;</w:t>
      </w:r>
    </w:p>
    <w:p w:rsidR="005D0911" w:rsidRPr="005D0911" w:rsidRDefault="005D0911" w:rsidP="005D091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sz w:val="24"/>
          <w:szCs w:val="24"/>
        </w:rPr>
        <w:t>-знать и уметь решать задачи с различными данными окружности: хорды, касательные, секущие, центральные и вписанные углы.</w:t>
      </w:r>
    </w:p>
    <w:p w:rsidR="005D0911" w:rsidRPr="005D0911" w:rsidRDefault="005D0911" w:rsidP="005D09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11" w:rsidRPr="005D0911" w:rsidRDefault="005D0911" w:rsidP="00DA64D4">
      <w:pPr>
        <w:widowControl w:val="0"/>
        <w:autoSpaceDE w:val="0"/>
        <w:autoSpaceDN w:val="0"/>
        <w:adjustRightInd w:val="0"/>
        <w:spacing w:after="0" w:line="36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5D0911">
        <w:rPr>
          <w:rFonts w:ascii="Times New Roman" w:hAnsi="Times New Roman" w:cs="Times New Roman"/>
          <w:b/>
          <w:bCs/>
          <w:sz w:val="24"/>
          <w:szCs w:val="24"/>
        </w:rPr>
        <w:t>Содержание курса геометрии  в 8 классе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b/>
          <w:bCs/>
          <w:sz w:val="24"/>
          <w:szCs w:val="24"/>
        </w:rPr>
        <w:t>Глава 5.Четырехугольники (14 часов)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 xml:space="preserve">        Многоугольник, выпуклый многоугольник, четырехуголь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b/>
          <w:sz w:val="24"/>
          <w:szCs w:val="24"/>
        </w:rPr>
        <w:t>Цель:</w:t>
      </w:r>
      <w:r w:rsidRPr="00DA64D4">
        <w:rPr>
          <w:rFonts w:ascii="Times New Roman" w:hAnsi="Times New Roman" w:cs="Times New Roman"/>
          <w:sz w:val="24"/>
          <w:szCs w:val="24"/>
        </w:rPr>
        <w:t xml:space="preserve"> изучить наиболее важные виды четы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вой или центральной симметрией.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>Осевая и центральная симметрии вводятся не как преобразо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жений плоскости состоится в 9 классе.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b/>
          <w:bCs/>
          <w:sz w:val="24"/>
          <w:szCs w:val="24"/>
        </w:rPr>
        <w:t>Глава 6.Площадь (14 часов)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 xml:space="preserve">      Понятие площади многоугольника. Площади прямоуголь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фагора.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64D4">
        <w:rPr>
          <w:rFonts w:ascii="Times New Roman" w:hAnsi="Times New Roman" w:cs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DA64D4">
        <w:rPr>
          <w:rFonts w:ascii="Times New Roman" w:hAnsi="Times New Roman" w:cs="Times New Roman"/>
          <w:sz w:val="24"/>
          <w:szCs w:val="24"/>
        </w:rPr>
        <w:softHyphen/>
        <w:t xml:space="preserve">нии площадей; вывести формулы площадей прямоугольника, </w:t>
      </w:r>
      <w:r w:rsidRPr="00DA64D4">
        <w:rPr>
          <w:rFonts w:ascii="Times New Roman" w:hAnsi="Times New Roman" w:cs="Times New Roman"/>
          <w:sz w:val="24"/>
          <w:szCs w:val="24"/>
        </w:rPr>
        <w:lastRenderedPageBreak/>
        <w:t>па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ных теорем геометрии — теорему Пифагора.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DA64D4">
        <w:rPr>
          <w:rFonts w:ascii="Times New Roman" w:hAnsi="Times New Roman" w:cs="Times New Roman"/>
          <w:sz w:val="24"/>
          <w:szCs w:val="24"/>
        </w:rPr>
        <w:softHyphen/>
        <w:t xml:space="preserve">рата, обоснование которой не является обязательным </w:t>
      </w:r>
      <w:proofErr w:type="gramStart"/>
      <w:r w:rsidRPr="00DA64D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A64D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>Нетрадиционной для школьного курса является теорема об от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DA64D4">
        <w:rPr>
          <w:rFonts w:ascii="Times New Roman" w:hAnsi="Times New Roman" w:cs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proofErr w:type="gramStart"/>
      <w:r w:rsidRPr="00DA64D4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DA64D4">
        <w:rPr>
          <w:rFonts w:ascii="Times New Roman" w:hAnsi="Times New Roman" w:cs="Times New Roman"/>
          <w:b/>
          <w:sz w:val="24"/>
          <w:szCs w:val="24"/>
        </w:rPr>
        <w:t xml:space="preserve">. Подобные треугольники </w:t>
      </w:r>
      <w:r w:rsidRPr="00DA64D4">
        <w:rPr>
          <w:rFonts w:ascii="Times New Roman" w:hAnsi="Times New Roman" w:cs="Times New Roman"/>
          <w:b/>
          <w:bCs/>
          <w:sz w:val="24"/>
          <w:szCs w:val="24"/>
        </w:rPr>
        <w:t>(19часов)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 xml:space="preserve">     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DA64D4" w:rsidRPr="00DA64D4" w:rsidRDefault="00DA64D4" w:rsidP="00DA64D4">
      <w:pPr>
        <w:spacing w:after="120" w:line="240" w:lineRule="auto"/>
        <w:ind w:left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A64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64D4">
        <w:rPr>
          <w:rFonts w:ascii="Times New Roman" w:hAnsi="Times New Roman" w:cs="Times New Roman"/>
          <w:sz w:val="24"/>
          <w:szCs w:val="24"/>
        </w:rPr>
        <w:t>ввести понятие подобных треугольни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ского аппарата геометрии.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нальность сходственных сторон.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b/>
          <w:bCs/>
          <w:sz w:val="24"/>
          <w:szCs w:val="24"/>
        </w:rPr>
        <w:t>Глава 8</w:t>
      </w:r>
      <w:r w:rsidRPr="00DA64D4">
        <w:rPr>
          <w:rFonts w:ascii="Times New Roman" w:hAnsi="Times New Roman" w:cs="Times New Roman"/>
          <w:b/>
          <w:sz w:val="24"/>
          <w:szCs w:val="24"/>
        </w:rPr>
        <w:t xml:space="preserve">. Окружность </w:t>
      </w:r>
      <w:r w:rsidRPr="00DA64D4">
        <w:rPr>
          <w:rFonts w:ascii="Times New Roman" w:hAnsi="Times New Roman" w:cs="Times New Roman"/>
          <w:b/>
          <w:bCs/>
          <w:sz w:val="24"/>
          <w:szCs w:val="24"/>
        </w:rPr>
        <w:t>(17 часов)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 xml:space="preserve">       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64D4">
        <w:rPr>
          <w:rFonts w:ascii="Times New Roman" w:hAnsi="Times New Roman" w:cs="Times New Roman"/>
          <w:sz w:val="24"/>
          <w:szCs w:val="24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DA64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64D4">
        <w:rPr>
          <w:rFonts w:ascii="Times New Roman" w:hAnsi="Times New Roman" w:cs="Times New Roman"/>
          <w:sz w:val="24"/>
          <w:szCs w:val="24"/>
        </w:rPr>
        <w:t xml:space="preserve"> с четырьмя заме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чательными точками треугольника.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DA64D4" w:rsidRPr="00DA64D4" w:rsidRDefault="00DA64D4" w:rsidP="00DA64D4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DA64D4" w:rsidRPr="00DA64D4" w:rsidRDefault="00DA64D4" w:rsidP="00DA64D4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sz w:val="24"/>
          <w:szCs w:val="24"/>
        </w:rPr>
        <w:lastRenderedPageBreak/>
        <w:t>Наряду с теоремами об окружностях, вписанной в треуголь</w:t>
      </w:r>
      <w:r w:rsidRPr="00DA64D4">
        <w:rPr>
          <w:rFonts w:ascii="Times New Roman" w:hAnsi="Times New Roman" w:cs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DA64D4">
        <w:rPr>
          <w:rFonts w:ascii="Times New Roman" w:hAnsi="Times New Roman" w:cs="Times New Roman"/>
          <w:sz w:val="24"/>
          <w:szCs w:val="24"/>
        </w:rPr>
        <w:softHyphen/>
        <w:t xml:space="preserve">тырехугольника. </w:t>
      </w:r>
    </w:p>
    <w:p w:rsidR="00DA64D4" w:rsidRPr="00DA64D4" w:rsidRDefault="00DA64D4" w:rsidP="00DA64D4">
      <w:p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64D4">
        <w:rPr>
          <w:rFonts w:ascii="Times New Roman" w:hAnsi="Times New Roman" w:cs="Times New Roman"/>
          <w:b/>
          <w:sz w:val="24"/>
          <w:szCs w:val="24"/>
        </w:rPr>
        <w:t xml:space="preserve">9. Повторение. Решение задач. </w:t>
      </w:r>
      <w:r>
        <w:rPr>
          <w:rFonts w:ascii="Times New Roman" w:hAnsi="Times New Roman" w:cs="Times New Roman"/>
          <w:b/>
          <w:bCs/>
          <w:sz w:val="24"/>
          <w:szCs w:val="24"/>
        </w:rPr>
        <w:t>(4</w:t>
      </w:r>
      <w:r w:rsidRPr="00DA64D4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DA64D4" w:rsidRDefault="00DA64D4" w:rsidP="00DA64D4">
      <w:pPr>
        <w:spacing w:after="12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DA64D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A64D4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DA64D4" w:rsidRDefault="00DA64D4" w:rsidP="00DA64D4">
      <w:pPr>
        <w:spacing w:after="12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A64D4" w:rsidRPr="004D6335" w:rsidRDefault="00DA64D4" w:rsidP="00DA64D4">
      <w:pPr>
        <w:spacing w:after="0"/>
        <w:rPr>
          <w:rFonts w:ascii="Times New Roman" w:hAnsi="Times New Roman"/>
          <w:color w:val="656565"/>
          <w:sz w:val="24"/>
          <w:szCs w:val="24"/>
        </w:rPr>
      </w:pPr>
      <w:r w:rsidRPr="004D6335">
        <w:rPr>
          <w:rFonts w:ascii="Times New Roman" w:hAnsi="Times New Roman"/>
          <w:b/>
          <w:bCs/>
          <w:sz w:val="24"/>
          <w:szCs w:val="24"/>
        </w:rPr>
        <w:t>Контрольные работы</w:t>
      </w:r>
    </w:p>
    <w:p w:rsidR="00DA64D4" w:rsidRDefault="00DA64D4" w:rsidP="00DA64D4">
      <w:pPr>
        <w:spacing w:after="12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795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0"/>
      </w:tblGrid>
      <w:tr w:rsidR="00DA64D4" w:rsidTr="00DA64D4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4" w:rsidRPr="00DA64D4" w:rsidRDefault="00DA6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</w:p>
        </w:tc>
      </w:tr>
      <w:tr w:rsidR="00DA64D4" w:rsidTr="00DA64D4">
        <w:trPr>
          <w:trHeight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4" w:rsidRPr="00DA64D4" w:rsidRDefault="00DA64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теме: «Площади»</w:t>
            </w:r>
          </w:p>
        </w:tc>
      </w:tr>
      <w:tr w:rsidR="00DA64D4" w:rsidTr="00DA64D4">
        <w:trPr>
          <w:trHeight w:val="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4" w:rsidRPr="00DA64D4" w:rsidRDefault="00DA64D4">
            <w:pPr>
              <w:spacing w:line="240" w:lineRule="auto"/>
              <w:ind w:hanging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</w:tr>
      <w:tr w:rsidR="00DA64D4" w:rsidTr="00DA64D4">
        <w:trPr>
          <w:trHeight w:val="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64D4" w:rsidRPr="00DA64D4" w:rsidRDefault="00DA64D4">
            <w:pPr>
              <w:spacing w:line="240" w:lineRule="auto"/>
              <w:ind w:hanging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A6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 w:rsidRPr="00DA6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</w:tr>
      <w:tr w:rsidR="00DA64D4" w:rsidTr="00DA64D4">
        <w:trPr>
          <w:trHeight w:val="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4" w:rsidRPr="00DA64D4" w:rsidRDefault="00DA6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</w:tr>
      <w:tr w:rsidR="00DA64D4" w:rsidTr="00DA64D4">
        <w:trPr>
          <w:trHeight w:val="2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4D4" w:rsidRPr="00DA64D4" w:rsidRDefault="00DA64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4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</w:tr>
    </w:tbl>
    <w:p w:rsidR="00DA64D4" w:rsidRDefault="00DA64D4" w:rsidP="00DA64D4">
      <w:pPr>
        <w:spacing w:after="12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A64D4" w:rsidRPr="003F42AB" w:rsidRDefault="00DA64D4" w:rsidP="00DA64D4">
      <w:pPr>
        <w:rPr>
          <w:rFonts w:ascii="Times New Roman" w:hAnsi="Times New Roman"/>
          <w:iCs/>
          <w:sz w:val="24"/>
          <w:szCs w:val="24"/>
        </w:rPr>
      </w:pPr>
    </w:p>
    <w:p w:rsidR="00DA64D4" w:rsidRDefault="00DA64D4" w:rsidP="00DA64D4">
      <w:pPr>
        <w:ind w:right="1134"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F42AB">
        <w:rPr>
          <w:rFonts w:ascii="Times New Roman" w:hAnsi="Times New Roman"/>
          <w:b/>
          <w:iCs/>
          <w:sz w:val="24"/>
          <w:szCs w:val="24"/>
        </w:rPr>
        <w:t>ПЕРЕЧЕНЬ УЧЕБНО-МЕТОДИЧЕСКОГО ОБЕСПЕЧЕНИЯ ДЛЯ РЕАЛИЗАЦИИ РАБОЧЕЙ ПРОГРАММЫ</w:t>
      </w:r>
    </w:p>
    <w:p w:rsidR="00DA64D4" w:rsidRPr="00DA64D4" w:rsidRDefault="00DA64D4" w:rsidP="00DA64D4">
      <w:pPr>
        <w:spacing w:after="12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5D0911" w:rsidRPr="00DA64D4" w:rsidRDefault="005D0911" w:rsidP="00DA64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64D4" w:rsidRDefault="00DA64D4" w:rsidP="00DA64D4">
      <w:pPr>
        <w:pStyle w:val="a5"/>
        <w:numPr>
          <w:ilvl w:val="0"/>
          <w:numId w:val="5"/>
        </w:numPr>
        <w:autoSpaceDN/>
        <w:spacing w:after="200" w:line="276" w:lineRule="auto"/>
        <w:jc w:val="both"/>
      </w:pPr>
      <w:r>
        <w:t xml:space="preserve">Геометрия 7 – 9. Учебник для общеобразовательных учреждений. / Л.С. </w:t>
      </w:r>
      <w:proofErr w:type="spellStart"/>
      <w:r>
        <w:t>Атанасян</w:t>
      </w:r>
      <w:proofErr w:type="spellEnd"/>
      <w:r>
        <w:t xml:space="preserve">, В.Ф. Бутузов, С.Б. Кадомцев,     </w:t>
      </w:r>
      <w:proofErr w:type="spellStart"/>
      <w:r>
        <w:t>Э.Г.Позняк</w:t>
      </w:r>
      <w:proofErr w:type="spellEnd"/>
      <w:r>
        <w:t>, И.И. Юдина. / М.: Просвещение,--- 2015</w:t>
      </w:r>
    </w:p>
    <w:p w:rsidR="005373AF" w:rsidRDefault="00DA64D4" w:rsidP="005373AF">
      <w:pPr>
        <w:pStyle w:val="a5"/>
        <w:numPr>
          <w:ilvl w:val="0"/>
          <w:numId w:val="5"/>
        </w:numPr>
        <w:autoSpaceDN/>
        <w:jc w:val="both"/>
      </w:pPr>
      <w:r>
        <w:t xml:space="preserve">Дидактические материалы по геометрии. 7 класс. / Б.Г. Зив, В.М. </w:t>
      </w:r>
      <w:proofErr w:type="spellStart"/>
      <w:r>
        <w:t>Мейлер</w:t>
      </w:r>
      <w:proofErr w:type="spellEnd"/>
      <w:r>
        <w:t xml:space="preserve">. / М: Просвещение, --- 2017. </w:t>
      </w:r>
      <w:r w:rsidR="005373AF">
        <w:t xml:space="preserve">. </w:t>
      </w:r>
    </w:p>
    <w:p w:rsidR="005373AF" w:rsidRDefault="005373AF" w:rsidP="005373AF">
      <w:pPr>
        <w:pStyle w:val="a5"/>
        <w:numPr>
          <w:ilvl w:val="0"/>
          <w:numId w:val="5"/>
        </w:numPr>
        <w:tabs>
          <w:tab w:val="left" w:pos="284"/>
          <w:tab w:val="left" w:pos="5670"/>
        </w:tabs>
        <w:jc w:val="both"/>
      </w:pPr>
      <w:r>
        <w:t xml:space="preserve"> Мищенко Т.М. Геометрия. Тематические тесты. 8 класс / Т.М. Мищенко, А.Д. Блинков. – М.: Просвещение, 2016. </w:t>
      </w:r>
    </w:p>
    <w:p w:rsidR="005373AF" w:rsidRDefault="005373AF" w:rsidP="005373AF">
      <w:pPr>
        <w:pStyle w:val="a5"/>
        <w:numPr>
          <w:ilvl w:val="0"/>
          <w:numId w:val="5"/>
        </w:numPr>
        <w:tabs>
          <w:tab w:val="left" w:pos="284"/>
          <w:tab w:val="left" w:pos="5670"/>
        </w:tabs>
        <w:jc w:val="both"/>
      </w:pPr>
      <w:proofErr w:type="spellStart"/>
      <w:r>
        <w:t>Атанасян</w:t>
      </w:r>
      <w:proofErr w:type="spellEnd"/>
      <w:r>
        <w:t xml:space="preserve"> Л.С. Геометрия. Рабочая тетрадь. 8 класс / Л.С. </w:t>
      </w:r>
      <w:proofErr w:type="spellStart"/>
      <w:r>
        <w:t>Атанасян</w:t>
      </w:r>
      <w:proofErr w:type="spellEnd"/>
      <w:r>
        <w:t xml:space="preserve">, В.Ф. Бутузов, Ю.А. Глазков, И.И. Юдина. – М.: Просвещение, 2016. </w:t>
      </w:r>
    </w:p>
    <w:p w:rsidR="005373AF" w:rsidRDefault="005373AF" w:rsidP="005373AF">
      <w:pPr>
        <w:pStyle w:val="a5"/>
        <w:numPr>
          <w:ilvl w:val="0"/>
          <w:numId w:val="5"/>
        </w:numPr>
        <w:tabs>
          <w:tab w:val="left" w:pos="284"/>
          <w:tab w:val="left" w:pos="5670"/>
        </w:tabs>
        <w:jc w:val="both"/>
      </w:pPr>
      <w:r>
        <w:t xml:space="preserve"> </w:t>
      </w:r>
      <w:proofErr w:type="spellStart"/>
      <w:r>
        <w:t>Атанасян</w:t>
      </w:r>
      <w:proofErr w:type="spellEnd"/>
      <w:r>
        <w:t xml:space="preserve"> Л.С. Изучение геометрии в 7 – 9 классах: пособие для учителя – М.: Просвещение, 2015. </w:t>
      </w: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3958E1" w:rsidP="003958E1">
      <w:pPr>
        <w:pStyle w:val="a5"/>
        <w:autoSpaceDN/>
        <w:ind w:left="928"/>
        <w:jc w:val="both"/>
      </w:pPr>
    </w:p>
    <w:p w:rsidR="003958E1" w:rsidRDefault="00DA64D4" w:rsidP="003958E1">
      <w:pPr>
        <w:pStyle w:val="a5"/>
        <w:tabs>
          <w:tab w:val="left" w:pos="5620"/>
        </w:tabs>
        <w:ind w:left="928"/>
        <w:rPr>
          <w:rFonts w:eastAsia="Constantia"/>
        </w:rPr>
      </w:pPr>
      <w:r w:rsidRPr="00DA64D4">
        <w:rPr>
          <w:rFonts w:eastAsia="Constantia"/>
        </w:rPr>
        <w:t xml:space="preserve">Приложение </w:t>
      </w:r>
    </w:p>
    <w:p w:rsidR="003958E1" w:rsidRPr="003958E1" w:rsidRDefault="003958E1" w:rsidP="003958E1">
      <w:pPr>
        <w:ind w:right="1134"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958E1" w:rsidRPr="003958E1" w:rsidRDefault="00DA64D4" w:rsidP="003958E1">
      <w:pPr>
        <w:ind w:right="1134"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958E1">
        <w:rPr>
          <w:rFonts w:ascii="Times New Roman" w:hAnsi="Times New Roman"/>
          <w:b/>
          <w:iCs/>
          <w:sz w:val="24"/>
          <w:szCs w:val="24"/>
        </w:rPr>
        <w:t xml:space="preserve">КАЛЕНДАРНО-ТЕМАТИЧЕСКОЕ ПЛАНИРОВАНИЕ </w:t>
      </w:r>
    </w:p>
    <w:p w:rsidR="00DA64D4" w:rsidRPr="003958E1" w:rsidRDefault="00DA64D4" w:rsidP="003958E1">
      <w:pPr>
        <w:ind w:right="1134"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958E1">
        <w:rPr>
          <w:rFonts w:ascii="Times New Roman" w:hAnsi="Times New Roman"/>
          <w:b/>
          <w:iCs/>
          <w:sz w:val="24"/>
          <w:szCs w:val="24"/>
        </w:rPr>
        <w:t xml:space="preserve">по геометрии класс 8  базовое изучение </w:t>
      </w:r>
    </w:p>
    <w:p w:rsidR="00DA64D4" w:rsidRPr="003958E1" w:rsidRDefault="00DA64D4" w:rsidP="003958E1">
      <w:pPr>
        <w:ind w:right="1134"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3958E1">
        <w:rPr>
          <w:rFonts w:ascii="Times New Roman" w:hAnsi="Times New Roman"/>
          <w:b/>
          <w:iCs/>
          <w:sz w:val="24"/>
          <w:szCs w:val="24"/>
        </w:rPr>
        <w:t xml:space="preserve">Плановых контрольных уроков </w:t>
      </w:r>
      <w:r w:rsidR="003958E1" w:rsidRPr="003958E1">
        <w:rPr>
          <w:rFonts w:ascii="Times New Roman" w:hAnsi="Times New Roman"/>
          <w:b/>
          <w:iCs/>
          <w:sz w:val="24"/>
          <w:szCs w:val="24"/>
        </w:rPr>
        <w:t>6</w:t>
      </w:r>
      <w:r w:rsidRPr="003958E1">
        <w:rPr>
          <w:rFonts w:ascii="Times New Roman" w:hAnsi="Times New Roman"/>
          <w:b/>
          <w:iCs/>
          <w:sz w:val="24"/>
          <w:szCs w:val="24"/>
        </w:rPr>
        <w:t>, практических работ ___, лабораторных работ ____, проектов _____</w:t>
      </w:r>
    </w:p>
    <w:p w:rsidR="005D0911" w:rsidRDefault="005D0911" w:rsidP="003958E1">
      <w:pPr>
        <w:ind w:right="1134"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"/>
        <w:gridCol w:w="981"/>
        <w:gridCol w:w="2023"/>
        <w:gridCol w:w="2513"/>
        <w:gridCol w:w="992"/>
        <w:gridCol w:w="2410"/>
      </w:tblGrid>
      <w:tr w:rsidR="004832B7" w:rsidTr="004832B7">
        <w:tc>
          <w:tcPr>
            <w:tcW w:w="545" w:type="dxa"/>
            <w:gridSpan w:val="2"/>
          </w:tcPr>
          <w:p w:rsidR="004832B7" w:rsidRPr="00B158E1" w:rsidRDefault="004832B7" w:rsidP="002A6C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4832B7" w:rsidRPr="00B158E1" w:rsidRDefault="004832B7" w:rsidP="002A6C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981" w:type="dxa"/>
          </w:tcPr>
          <w:p w:rsidR="004832B7" w:rsidRPr="00B158E1" w:rsidRDefault="004832B7" w:rsidP="002A6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3" w:type="dxa"/>
          </w:tcPr>
          <w:p w:rsidR="004832B7" w:rsidRPr="00B158E1" w:rsidRDefault="004832B7" w:rsidP="002A6C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513" w:type="dxa"/>
          </w:tcPr>
          <w:p w:rsidR="004832B7" w:rsidRPr="00B158E1" w:rsidRDefault="004832B7" w:rsidP="002A6C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4832B7" w:rsidRPr="00B158E1" w:rsidRDefault="004832B7" w:rsidP="002A6C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</w:tcPr>
          <w:p w:rsidR="004832B7" w:rsidRPr="00B158E1" w:rsidRDefault="004832B7" w:rsidP="002A6C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</w:p>
          <w:p w:rsidR="004832B7" w:rsidRPr="00B158E1" w:rsidRDefault="004832B7" w:rsidP="002A6C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занятий, виды учебной деятельности</w:t>
            </w:r>
          </w:p>
        </w:tc>
        <w:tc>
          <w:tcPr>
            <w:tcW w:w="2410" w:type="dxa"/>
          </w:tcPr>
          <w:p w:rsidR="004832B7" w:rsidRPr="00B158E1" w:rsidRDefault="004832B7" w:rsidP="002A6C1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E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C784E" w:rsidTr="008C1669">
        <w:trPr>
          <w:trHeight w:val="555"/>
        </w:trPr>
        <w:tc>
          <w:tcPr>
            <w:tcW w:w="9464" w:type="dxa"/>
            <w:gridSpan w:val="7"/>
          </w:tcPr>
          <w:p w:rsidR="00DC784E" w:rsidRDefault="00DC784E" w:rsidP="00DC784E">
            <w:pPr>
              <w:snapToGrid w:val="0"/>
              <w:ind w:left="110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2A6C1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2513" w:type="dxa"/>
            <w:vMerge w:val="restart"/>
          </w:tcPr>
          <w:p w:rsidR="008C1669" w:rsidRPr="004832B7" w:rsidRDefault="008C1669" w:rsidP="005F3190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>Уметь объяснить, какая ф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гура называется многоугольником, назвать его элементы; знать, что т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кое периметр многоугольника, какой многоугольник называется в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ы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пуклым; уметь вывести формулу суммы углов выпуклого многоугольника и решать з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дачи типа 364 – 370. Уметь нах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дить углы многоугольников, их пер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метры.</w:t>
            </w:r>
          </w:p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Pr="008C1669" w:rsidRDefault="008C1669" w:rsidP="00AA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69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п.39-40;</w:t>
            </w:r>
          </w:p>
          <w:p w:rsidR="008C1669" w:rsidRDefault="008C1669" w:rsidP="002A6C10">
            <w:pPr>
              <w:snapToGrid w:val="0"/>
              <w:ind w:left="110"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364, 365 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2A6C1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Pr="008C1669" w:rsidRDefault="008C1669" w:rsidP="00AA6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69">
              <w:rPr>
                <w:rFonts w:ascii="Times New Roman" w:hAnsi="Times New Roman" w:cs="Times New Roman"/>
                <w:sz w:val="24"/>
                <w:szCs w:val="24"/>
              </w:rPr>
              <w:t>ЗПЗ</w:t>
            </w: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п.41;стр114 вопр.1-5</w:t>
            </w:r>
          </w:p>
          <w:p w:rsidR="008C1669" w:rsidRDefault="008C1669" w:rsidP="002A6C10">
            <w:pPr>
              <w:snapToGrid w:val="0"/>
              <w:ind w:left="110" w:right="-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366, 369</w:t>
            </w:r>
            <w:bookmarkStart w:id="0" w:name="_GoBack"/>
            <w:bookmarkEnd w:id="0"/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2A6C10">
            <w:pPr>
              <w:snapToGrid w:val="0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513" w:type="dxa"/>
            <w:vMerge w:val="restart"/>
          </w:tcPr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определения 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параллелогра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м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 xml:space="preserve">ма и трапеции, виды трапеций, </w:t>
            </w:r>
            <w:r w:rsidRPr="004832B7">
              <w:rPr>
                <w:rFonts w:ascii="Times New Roman" w:hAnsi="Times New Roman"/>
                <w:sz w:val="24"/>
                <w:szCs w:val="24"/>
              </w:rPr>
              <w:lastRenderedPageBreak/>
              <w:t>формул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ровки свойств и признаков параллелогра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м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ма и равнобедренной трапеции,  уметь их доказ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ы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>и применять при реш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 xml:space="preserve"> задач типа 372 – 377, 379 – 383, 39О. </w:t>
            </w: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>Уметь выполнять деление о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резка на n равных частей с помощью циркуля и лине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й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ки; используя свойства параллелограмма и равнобе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д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ренной трапеции уметь доказывать некоторые утве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р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>Знать определения час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ных видов параллелограмма: прямоугольн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ка, ромба и квадрата, форм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лировки их свойств и признаков.</w:t>
            </w: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 xml:space="preserve"> Уметь доказывать изученные теоремы и применять их при решении з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 xml:space="preserve">дач типа 401 – 415. </w:t>
            </w:r>
          </w:p>
          <w:p w:rsidR="008C1669" w:rsidRDefault="008C1669" w:rsidP="004832B7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п.42;</w:t>
            </w:r>
          </w:p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372,375, 376 (б)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2A6C10">
            <w:pPr>
              <w:snapToGrid w:val="0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параллелограмм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п.43;  стр114 вопр.6-9 376(г),380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2A6C10">
            <w:pPr>
              <w:snapToGrid w:val="0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п.44; стр114 вопр.10-11</w:t>
            </w:r>
          </w:p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387, 391</w:t>
            </w:r>
          </w:p>
        </w:tc>
      </w:tr>
      <w:tr w:rsidR="008C1669" w:rsidTr="002F4DAC">
        <w:tc>
          <w:tcPr>
            <w:tcW w:w="545" w:type="dxa"/>
            <w:gridSpan w:val="2"/>
          </w:tcPr>
          <w:p w:rsidR="008C1669" w:rsidRDefault="008C1669" w:rsidP="002A6C1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«Трапеция»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386,392(б),393(б)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2A6C1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 384,393(в)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2A6C10">
            <w:pPr>
              <w:snapToGrid w:val="0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«Параллелограмм. Трапеция»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385,388,</w:t>
            </w:r>
          </w:p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2A6C10">
            <w:pPr>
              <w:snapToGrid w:val="0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п.45; 400,403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0A2F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п.46;</w:t>
            </w:r>
          </w:p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115 вопр.13-20 407,409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0A2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Квадрат 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п.46; 410(б),412413(б)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0A2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2A6C10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 413 (в),416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0A2F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Pr="000A2F29" w:rsidRDefault="008C1669" w:rsidP="000A2F29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 419, 422(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C1669" w:rsidTr="004832B7">
        <w:tc>
          <w:tcPr>
            <w:tcW w:w="545" w:type="dxa"/>
            <w:gridSpan w:val="2"/>
          </w:tcPr>
          <w:p w:rsidR="008C1669" w:rsidRDefault="008C1669" w:rsidP="000A2F29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17.10</w:t>
            </w:r>
          </w:p>
        </w:tc>
        <w:tc>
          <w:tcPr>
            <w:tcW w:w="2023" w:type="dxa"/>
          </w:tcPr>
          <w:p w:rsidR="008C1669" w:rsidRDefault="008C1669" w:rsidP="002A6C10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1 по теме «Четырехугольники»</w:t>
            </w:r>
          </w:p>
          <w:p w:rsidR="008C1669" w:rsidRDefault="008C1669" w:rsidP="002A6C10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3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1669" w:rsidTr="00F11894">
        <w:tc>
          <w:tcPr>
            <w:tcW w:w="9464" w:type="dxa"/>
            <w:gridSpan w:val="7"/>
          </w:tcPr>
          <w:p w:rsidR="008C1669" w:rsidRDefault="008C1669" w:rsidP="00DC784E">
            <w:pPr>
              <w:ind w:right="1134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05AD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площади многоугольника. Площадь квадрата</w:t>
            </w:r>
          </w:p>
        </w:tc>
        <w:tc>
          <w:tcPr>
            <w:tcW w:w="2513" w:type="dxa"/>
            <w:vMerge w:val="restart"/>
          </w:tcPr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>Знать основные свойс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т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ва площадей и форм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у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лу для вычисления площади прям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угольника. Уметь вывести формулу для вычи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с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8C1669" w:rsidRDefault="008C1669" w:rsidP="004832B7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 xml:space="preserve">площади </w:t>
            </w:r>
            <w:r w:rsidRPr="004832B7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и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ка и использовать ее при решении з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п.48-49;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446,449(б)452(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05ADF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п.50; срт133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вопр.1-3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454(б),456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п.51; 459(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463,464(а)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«Площадь параллелограмма»</w:t>
            </w:r>
          </w:p>
        </w:tc>
        <w:tc>
          <w:tcPr>
            <w:tcW w:w="2513" w:type="dxa"/>
            <w:vMerge w:val="restart"/>
          </w:tcPr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>Знать формулы для вычисления площадей параллел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 xml:space="preserve">грамма, </w:t>
            </w: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>треугольника и трап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 xml:space="preserve">ции; </w:t>
            </w: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>уметь их доказывать, а та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к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4832B7">
              <w:rPr>
                <w:rFonts w:ascii="Times New Roman" w:hAnsi="Times New Roman"/>
                <w:sz w:val="24"/>
                <w:szCs w:val="24"/>
              </w:rPr>
              <w:t>знать теорему об отношении площадей тр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е</w:t>
            </w:r>
            <w:r w:rsidRPr="004832B7">
              <w:rPr>
                <w:rFonts w:ascii="Times New Roman" w:hAnsi="Times New Roman"/>
                <w:sz w:val="24"/>
                <w:szCs w:val="24"/>
              </w:rPr>
              <w:t>угольн</w:t>
            </w:r>
            <w:r>
              <w:rPr>
                <w:rFonts w:ascii="Times New Roman" w:hAnsi="Times New Roman"/>
                <w:sz w:val="24"/>
                <w:szCs w:val="24"/>
              </w:rPr>
              <w:t>иков, имеющих по равному углу.</w:t>
            </w: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4832B7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4832B7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465,467,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п.52; стр133 вопр.4-6 468(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469,471(а)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треугольника»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472,475,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479(а)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п.53;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482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«Площадь трапеции»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518,522,527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513" w:type="dxa"/>
            <w:vMerge w:val="restart"/>
          </w:tcPr>
          <w:p w:rsidR="008C1669" w:rsidRPr="00F052D1" w:rsidRDefault="008C1669" w:rsidP="004832B7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Знать теорему Пифаг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ра и обратную ей теорему, 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б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ласть применения, пифагор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вы тройки. </w:t>
            </w:r>
          </w:p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Уметь доказывать теор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мы и применять их при решении задач типа 483 – 499 (находить неизвес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ную величину в прямоугольном треугольн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ке</w:t>
            </w:r>
            <w:r w:rsidRPr="00460A2B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п.54; 484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486(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492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488(а),491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п.55;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стр134 вопр.7-10 498(а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,д,ж,499(б)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05AD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524,553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05ADF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«Теорема, обратная теореме Пифагора»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514,515,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519,526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05AD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2 по теме «Площади»</w:t>
            </w:r>
          </w:p>
          <w:p w:rsidR="008C1669" w:rsidRDefault="008C1669" w:rsidP="00AA69E6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C1669" w:rsidRDefault="008C1669" w:rsidP="00AA69E6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3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1669" w:rsidTr="004832B7">
        <w:tc>
          <w:tcPr>
            <w:tcW w:w="534" w:type="dxa"/>
          </w:tcPr>
          <w:p w:rsidR="008C1669" w:rsidRDefault="008C1669" w:rsidP="00D05A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C1669" w:rsidRPr="00D05ADF" w:rsidRDefault="008C1669" w:rsidP="00D05ADF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3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1669" w:rsidTr="00E000A4">
        <w:tc>
          <w:tcPr>
            <w:tcW w:w="9464" w:type="dxa"/>
            <w:gridSpan w:val="7"/>
          </w:tcPr>
          <w:p w:rsidR="008C1669" w:rsidRDefault="008C1669" w:rsidP="00DC784E">
            <w:pPr>
              <w:ind w:right="1134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VII. Подобные треугольники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B071FE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отрезки. Определение подобных треугольников</w:t>
            </w:r>
          </w:p>
        </w:tc>
        <w:tc>
          <w:tcPr>
            <w:tcW w:w="2513" w:type="dxa"/>
          </w:tcPr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Знать определения пропорциональных отрезков и п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добных треугольников, теорему об отношении подобных треугол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ь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  <w:p w:rsidR="008C1669" w:rsidRPr="00F052D1" w:rsidRDefault="008C1669" w:rsidP="00F052D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и свойство биссектрисы тр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угольника (задача535).</w:t>
            </w: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п.56-57;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533,534(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),537</w:t>
            </w:r>
          </w:p>
        </w:tc>
      </w:tr>
      <w:tr w:rsidR="008C1669" w:rsidTr="00F052D1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B071FE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2513" w:type="dxa"/>
            <w:vMerge w:val="restart"/>
            <w:tcBorders>
              <w:top w:val="nil"/>
            </w:tcBorders>
          </w:tcPr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Уметь определять подо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б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ные треугольники, находить неизвестные величины из пр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порциональных отношений, применять теорию при решении з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дач типа 535 – 538, 541.</w:t>
            </w: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Знать признаки подобия треугольников, определ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ние пропорциональных отре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з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 xml:space="preserve"> Уметь доказывать признаки подобия и прим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нять их при </w:t>
            </w:r>
            <w:proofErr w:type="gramStart"/>
            <w:r w:rsidRPr="00F052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052D1">
              <w:rPr>
                <w:rFonts w:ascii="Times New Roman" w:hAnsi="Times New Roman"/>
                <w:sz w:val="24"/>
                <w:szCs w:val="24"/>
              </w:rPr>
              <w:t>/з550 – 555, 559 – 562</w:t>
            </w: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п.58; стр.160</w:t>
            </w:r>
          </w:p>
          <w:p w:rsidR="008C1669" w:rsidRDefault="008C1669" w:rsidP="00AA69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вопр.1-4</w:t>
            </w:r>
          </w:p>
          <w:p w:rsidR="008C1669" w:rsidRDefault="008C1669" w:rsidP="00AA69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535,</w:t>
            </w:r>
          </w:p>
          <w:p w:rsidR="008C1669" w:rsidRDefault="008C1669" w:rsidP="00AA69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538,541(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B071FE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п.59; 551(а),554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B071FE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605,606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п.60; 556,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п.61; 559, 560(б),562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Стр.160 вопр.5-7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561,563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071F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2513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513" w:type="dxa"/>
            <w:vMerge w:val="restart"/>
          </w:tcPr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Знать теоремы о сре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ней линии треугольника, то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ч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ке пересечения медиан треугольника и пропорционал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ь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ных отрезках в </w:t>
            </w:r>
            <w:r w:rsidRPr="00F052D1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прямоугольном треугол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ь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нике. </w:t>
            </w: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Уметь доказывать эти те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ремы и применять при реш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нии задач типа 567, 568, 570, 572 – 577, а та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к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же</w:t>
            </w: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Default="008C1669" w:rsidP="00F052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Уметь с помощью ци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р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куля и линейки делить отрезок в данном отношении и решать задачи на п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строение типа 586 – 590.</w:t>
            </w: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п.62; 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564,565,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</w:tcPr>
          <w:p w:rsidR="008C1669" w:rsidRPr="00B071FE" w:rsidRDefault="008C1669" w:rsidP="00B071FE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«Средняя линия треугольника»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570,571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медиан треугольника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п.62;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568(б)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588, 624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п.63; стр.160  вопр.8-12 614,618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приложение подобия треугольников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п.64; 627,629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работы на местности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613,616,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подобии произвольных фигур. Задачи на построение подобия</w:t>
            </w:r>
          </w:p>
        </w:tc>
        <w:tc>
          <w:tcPr>
            <w:tcW w:w="2513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п.65;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стр161</w:t>
            </w:r>
          </w:p>
          <w:p w:rsidR="008C1669" w:rsidRDefault="008C1669" w:rsidP="00AA69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вопр.13-14 589,590</w:t>
            </w:r>
          </w:p>
          <w:p w:rsidR="008C1669" w:rsidRDefault="008C1669" w:rsidP="00AA69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69" w:rsidTr="00F052D1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2513" w:type="dxa"/>
            <w:vMerge w:val="restart"/>
            <w:tcBorders>
              <w:top w:val="nil"/>
            </w:tcBorders>
          </w:tcPr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Знать определения синуса, косинуса и танге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са острого угла прямоугольного треугольника, знач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ния синуса, косинуса и тангенса для у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г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лов 30</w:t>
            </w:r>
            <w:r w:rsidRPr="00F052D1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052D1">
              <w:rPr>
                <w:rFonts w:ascii="Times New Roman" w:hAnsi="Times New Roman"/>
                <w:sz w:val="24"/>
                <w:szCs w:val="24"/>
              </w:rPr>
              <w:t>, 45</w:t>
            </w:r>
            <w:r w:rsidRPr="00F052D1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F052D1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F052D1">
              <w:rPr>
                <w:rFonts w:ascii="Times New Roman" w:hAnsi="Times New Roman"/>
                <w:sz w:val="24"/>
                <w:szCs w:val="24"/>
              </w:rPr>
              <w:t>, метрические с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отношения. </w:t>
            </w:r>
          </w:p>
          <w:p w:rsidR="008C1669" w:rsidRPr="00F052D1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Уметь доказывать осно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в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ное тригонометрическое тождество, решать з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а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дачи типа 591 – 602.</w:t>
            </w:r>
          </w:p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Уметь применять все изученные формулы, значения синуса, кос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нуса, тангенса, метрическ</w:t>
            </w:r>
            <w:r w:rsidRPr="00F052D1">
              <w:rPr>
                <w:rFonts w:ascii="Times New Roman" w:hAnsi="Times New Roman"/>
                <w:sz w:val="24"/>
                <w:szCs w:val="24"/>
              </w:rPr>
              <w:lastRenderedPageBreak/>
              <w:t>ие отн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шения при решении задач</w:t>
            </w: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п.66; 591(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</w:tr>
      <w:tr w:rsidR="008C1669" w:rsidTr="00F052D1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косинус, и тангенс острого угла прямоугольного треугольника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п.67; стр.161</w:t>
            </w:r>
          </w:p>
          <w:p w:rsidR="008C1669" w:rsidRDefault="008C1669" w:rsidP="00AA69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вопр.15-18 593(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594(б),599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 теме «Соотношения между сторонами и углами прямоугольного треугольника»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595,600,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601,602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B071F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071F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4 по теме «Подобные треугольники»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2513" w:type="dxa"/>
            <w:vMerge w:val="restart"/>
          </w:tcPr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п.68; 631(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634,635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513" w:type="dxa"/>
            <w:vMerge/>
          </w:tcPr>
          <w:p w:rsidR="008C1669" w:rsidRPr="00F052D1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п.69;  стр.187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1-7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639,642,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13" w:type="dxa"/>
          </w:tcPr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644,646(б)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647(б)</w:t>
            </w:r>
          </w:p>
        </w:tc>
      </w:tr>
      <w:tr w:rsidR="008C1669" w:rsidTr="00CA1221">
        <w:tc>
          <w:tcPr>
            <w:tcW w:w="9464" w:type="dxa"/>
            <w:gridSpan w:val="7"/>
          </w:tcPr>
          <w:p w:rsidR="008C1669" w:rsidRDefault="008C1669" w:rsidP="00DC784E">
            <w:pPr>
              <w:snapToGrid w:val="0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4E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VIII. Окружность (17 ч)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мера дуги окружности. Центральный угол</w:t>
            </w:r>
          </w:p>
        </w:tc>
        <w:tc>
          <w:tcPr>
            <w:tcW w:w="2513" w:type="dxa"/>
            <w:vMerge w:val="restart"/>
          </w:tcPr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 xml:space="preserve">Знать, какой </w:t>
            </w:r>
            <w:proofErr w:type="gramStart"/>
            <w:r w:rsidRPr="00F052D1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gramEnd"/>
            <w:r w:rsidRPr="00F052D1">
              <w:rPr>
                <w:rFonts w:ascii="Times New Roman" w:hAnsi="Times New Roman"/>
                <w:sz w:val="24"/>
                <w:szCs w:val="24"/>
              </w:rPr>
              <w:t xml:space="preserve"> называе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т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ся центральным и </w:t>
            </w:r>
            <w:proofErr w:type="gramStart"/>
            <w:r w:rsidRPr="00F052D1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F052D1">
              <w:rPr>
                <w:rFonts w:ascii="Times New Roman" w:hAnsi="Times New Roman"/>
                <w:sz w:val="24"/>
                <w:szCs w:val="24"/>
              </w:rPr>
              <w:t xml:space="preserve"> вп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санным, как определяется градусная мера дуги окру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ности, теорему о вписанном угле, следствия из нее и те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рему о произведении отрезков пересека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ю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щихся хорд. </w:t>
            </w: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Уметь доказывать эти те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ремы и применять при реш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нии задач типа 651 – 657, 659, 666</w:t>
            </w:r>
          </w:p>
          <w:p w:rsidR="008C1669" w:rsidRPr="00F052D1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п.70; 649(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650(б),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«Центральный угол»</w:t>
            </w:r>
          </w:p>
        </w:tc>
        <w:tc>
          <w:tcPr>
            <w:tcW w:w="2513" w:type="dxa"/>
            <w:vMerge/>
          </w:tcPr>
          <w:p w:rsidR="008C1669" w:rsidRPr="00F052D1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660,667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Вписанный угол. Теорема о вписанном угле</w:t>
            </w:r>
          </w:p>
        </w:tc>
        <w:tc>
          <w:tcPr>
            <w:tcW w:w="2513" w:type="dxa"/>
            <w:vMerge/>
          </w:tcPr>
          <w:p w:rsidR="008C1669" w:rsidRPr="00F052D1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п.71; стр.187 вопр.8-13 653,655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«Вписанный угол»</w:t>
            </w:r>
          </w:p>
        </w:tc>
        <w:tc>
          <w:tcPr>
            <w:tcW w:w="2513" w:type="dxa"/>
            <w:vMerge/>
          </w:tcPr>
          <w:p w:rsidR="008C1669" w:rsidRPr="00F052D1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659,663,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C1669" w:rsidTr="00F052D1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2513" w:type="dxa"/>
            <w:vMerge w:val="restart"/>
            <w:tcBorders>
              <w:top w:val="nil"/>
            </w:tcBorders>
          </w:tcPr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Знать теоремы о биссектр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и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се угла и о серединном перпендикуляре к отрезку, их сле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д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ствия, а также теорему о пересечении высот треугол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ь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ника. </w:t>
            </w: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Уметь доказывать эти теоремы и прим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нять их при решении задач типа 674 – 679, 682 – 686. Уметь выполнять </w:t>
            </w:r>
            <w:r w:rsidRPr="00F052D1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замечательных точек треугол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ь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1669" w:rsidRPr="00F052D1" w:rsidRDefault="008C1669" w:rsidP="00F052D1">
            <w:pPr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 xml:space="preserve">Знать, какая </w:t>
            </w:r>
            <w:proofErr w:type="gramStart"/>
            <w:r w:rsidRPr="00F052D1">
              <w:rPr>
                <w:rFonts w:ascii="Times New Roman" w:hAnsi="Times New Roman"/>
                <w:sz w:val="24"/>
                <w:szCs w:val="24"/>
              </w:rPr>
              <w:t>окру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gramEnd"/>
            <w:r w:rsidRPr="00F052D1">
              <w:rPr>
                <w:rFonts w:ascii="Times New Roman" w:hAnsi="Times New Roman"/>
                <w:sz w:val="24"/>
                <w:szCs w:val="24"/>
              </w:rPr>
              <w:t xml:space="preserve"> называется вписанной в многоугольник и </w:t>
            </w:r>
            <w:proofErr w:type="gramStart"/>
            <w:r w:rsidRPr="00F052D1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F052D1">
              <w:rPr>
                <w:rFonts w:ascii="Times New Roman" w:hAnsi="Times New Roman"/>
                <w:sz w:val="24"/>
                <w:szCs w:val="24"/>
              </w:rPr>
              <w:t xml:space="preserve"> описанной около мног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угольника, теоремы об окружности, вписанной в треугольник, и об окру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ж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ности, описанной около тр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угольника, свойства вписанного и описанного чет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ы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 xml:space="preserve">рехугольников. </w:t>
            </w:r>
          </w:p>
          <w:p w:rsidR="008C1669" w:rsidRPr="00F052D1" w:rsidRDefault="008C1669" w:rsidP="00F052D1">
            <w:pPr>
              <w:ind w:right="11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D1">
              <w:rPr>
                <w:rFonts w:ascii="Times New Roman" w:hAnsi="Times New Roman"/>
                <w:sz w:val="24"/>
                <w:szCs w:val="24"/>
              </w:rPr>
              <w:t>Уметь доказывать эти те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о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ремы и применять при реш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е</w:t>
            </w:r>
            <w:r w:rsidRPr="00F052D1">
              <w:rPr>
                <w:rFonts w:ascii="Times New Roman" w:hAnsi="Times New Roman"/>
                <w:sz w:val="24"/>
                <w:szCs w:val="24"/>
              </w:rPr>
              <w:t>нии задач типа 689 – 696, 701 – 711.</w:t>
            </w:r>
            <w:r w:rsidRPr="00460A2B">
              <w:rPr>
                <w:i/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п.72; 675</w:t>
            </w:r>
          </w:p>
          <w:p w:rsidR="008C1669" w:rsidRDefault="008C1669" w:rsidP="00AA69E6">
            <w:pPr>
              <w:snapToGrid w:val="0"/>
              <w:ind w:lef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677,678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серединного перпендикуляра к отрезку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п.73; стр.187</w:t>
            </w:r>
          </w:p>
          <w:p w:rsidR="008C1669" w:rsidRDefault="008C1669" w:rsidP="00AA69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вопр.14-20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п.74; 690,692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Pr="005F3190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«Вписанная окружность»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691,693,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п.75;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стр.188</w:t>
            </w:r>
          </w:p>
          <w:p w:rsidR="008C1669" w:rsidRDefault="008C1669" w:rsidP="00AA69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вопр.21-26  697,699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«Описанная окружность»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701,702(а),704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«Вписанная окружность»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705(а),707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 «Описанная  окружность»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721,723,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724,726</w:t>
            </w:r>
          </w:p>
        </w:tc>
      </w:tr>
      <w:tr w:rsidR="008C1669" w:rsidTr="00DC784E">
        <w:trPr>
          <w:trHeight w:val="3881"/>
        </w:trPr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F319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5 по теме «Окружность»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</w:tcPr>
          <w:p w:rsidR="008C1669" w:rsidRPr="005F3190" w:rsidRDefault="008C1669" w:rsidP="005F3190">
            <w:pPr>
              <w:ind w:right="11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«Четырехугольники»</w:t>
            </w:r>
          </w:p>
        </w:tc>
        <w:tc>
          <w:tcPr>
            <w:tcW w:w="2513" w:type="dxa"/>
            <w:vMerge w:val="restart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C784E">
              <w:rPr>
                <w:rFonts w:ascii="Times New Roman" w:hAnsi="Times New Roman"/>
                <w:sz w:val="24"/>
                <w:szCs w:val="24"/>
              </w:rPr>
              <w:t>Систематизируют и обобщают изуче</w:t>
            </w:r>
            <w:r w:rsidRPr="00DC784E">
              <w:rPr>
                <w:rFonts w:ascii="Times New Roman" w:hAnsi="Times New Roman"/>
                <w:sz w:val="24"/>
                <w:szCs w:val="24"/>
              </w:rPr>
              <w:t>н</w:t>
            </w:r>
            <w:r w:rsidRPr="00DC784E">
              <w:rPr>
                <w:rFonts w:ascii="Times New Roman" w:hAnsi="Times New Roman"/>
                <w:sz w:val="24"/>
                <w:szCs w:val="24"/>
              </w:rPr>
              <w:t>ный материал</w:t>
            </w: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432,436,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gridSpan w:val="2"/>
          </w:tcPr>
          <w:p w:rsidR="008C1669" w:rsidRPr="005F3190" w:rsidRDefault="008C1669" w:rsidP="005F3190">
            <w:pPr>
              <w:snapToGrid w:val="0"/>
              <w:ind w:right="11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526,529,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2"/>
          </w:tcPr>
          <w:p w:rsidR="008C1669" w:rsidRPr="005F3190" w:rsidRDefault="008C1669" w:rsidP="005F3190">
            <w:pPr>
              <w:ind w:right="11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«Подобные треугольники»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613,621,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8C1669" w:rsidTr="004832B7">
        <w:tc>
          <w:tcPr>
            <w:tcW w:w="534" w:type="dxa"/>
          </w:tcPr>
          <w:p w:rsidR="008C1669" w:rsidRDefault="008C1669" w:rsidP="005F31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</w:tcPr>
          <w:p w:rsidR="008C1669" w:rsidRPr="005F3190" w:rsidRDefault="008C1669" w:rsidP="005F3190">
            <w:pPr>
              <w:ind w:right="11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C1669" w:rsidRDefault="008C1669" w:rsidP="00AA69E6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2513" w:type="dxa"/>
            <w:vMerge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669" w:rsidRDefault="008C1669" w:rsidP="003958E1">
            <w:pPr>
              <w:ind w:right="1134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733,735,</w:t>
            </w:r>
          </w:p>
          <w:p w:rsidR="008C1669" w:rsidRDefault="008C1669" w:rsidP="00AA69E6">
            <w:pPr>
              <w:snapToGrid w:val="0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</w:tr>
    </w:tbl>
    <w:p w:rsidR="003958E1" w:rsidRPr="003958E1" w:rsidRDefault="003958E1" w:rsidP="003958E1">
      <w:pPr>
        <w:ind w:right="1134" w:firstLine="708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</w:p>
    <w:sectPr w:rsidR="003958E1" w:rsidRPr="0039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350"/>
    <w:multiLevelType w:val="hybridMultilevel"/>
    <w:tmpl w:val="000022EE"/>
    <w:lvl w:ilvl="0" w:tplc="00004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878"/>
    <w:multiLevelType w:val="hybridMultilevel"/>
    <w:tmpl w:val="00006B36"/>
    <w:lvl w:ilvl="0" w:tplc="00005CF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11"/>
    <w:rsid w:val="000A2F29"/>
    <w:rsid w:val="003958E1"/>
    <w:rsid w:val="004832B7"/>
    <w:rsid w:val="005373AF"/>
    <w:rsid w:val="005D0911"/>
    <w:rsid w:val="005F3190"/>
    <w:rsid w:val="008C1669"/>
    <w:rsid w:val="00B071FE"/>
    <w:rsid w:val="00C20FBD"/>
    <w:rsid w:val="00D05ADF"/>
    <w:rsid w:val="00DA64D4"/>
    <w:rsid w:val="00DC784E"/>
    <w:rsid w:val="00F052D1"/>
    <w:rsid w:val="00F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09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D09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uiPriority w:val="34"/>
    <w:qFormat/>
    <w:rsid w:val="005D0911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9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09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D09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uiPriority w:val="34"/>
    <w:qFormat/>
    <w:rsid w:val="005D0911"/>
    <w:pPr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1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9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CBF0-2CE9-4F3C-A748-40506ED0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2018-11-04T22:54:00Z</dcterms:created>
  <dcterms:modified xsi:type="dcterms:W3CDTF">2018-11-04T22:54:00Z</dcterms:modified>
</cp:coreProperties>
</file>